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63" w:rsidRPr="00721DD8" w:rsidRDefault="00487E63" w:rsidP="00487E63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EXTRATO DE PUBLICAÇÃO</w:t>
      </w:r>
    </w:p>
    <w:p w:rsidR="00487E63" w:rsidRDefault="00487E63" w:rsidP="00487E6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87E63" w:rsidRDefault="00487E63" w:rsidP="00487E6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87E63" w:rsidRPr="00721DD8" w:rsidRDefault="00487E63" w:rsidP="00487E6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21DD8">
        <w:rPr>
          <w:rFonts w:ascii="Times New Roman" w:hAnsi="Times New Roman" w:cs="Times New Roman"/>
        </w:rPr>
        <w:t>PROCESSO LICITATÓRIO Nº. 006/2015</w:t>
      </w:r>
    </w:p>
    <w:p w:rsidR="00487E63" w:rsidRPr="00721DD8" w:rsidRDefault="00487E63" w:rsidP="00487E63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TOMADA DE PREÇO Nº 002/2015</w:t>
      </w:r>
    </w:p>
    <w:p w:rsidR="00487E63" w:rsidRPr="00721DD8" w:rsidRDefault="00487E63" w:rsidP="00487E63">
      <w:pPr>
        <w:jc w:val="both"/>
        <w:rPr>
          <w:rFonts w:ascii="Times New Roman" w:hAnsi="Times New Roman"/>
          <w:b/>
          <w:i/>
        </w:rPr>
      </w:pPr>
    </w:p>
    <w:p w:rsidR="00487E63" w:rsidRPr="00721DD8" w:rsidRDefault="00487E63" w:rsidP="00487E63">
      <w:pPr>
        <w:pStyle w:val="Corpodetexto"/>
        <w:rPr>
          <w:sz w:val="24"/>
          <w:szCs w:val="24"/>
        </w:rPr>
      </w:pPr>
    </w:p>
    <w:p w:rsidR="00487E63" w:rsidRPr="00B86FD1" w:rsidRDefault="00487E63" w:rsidP="00487E63">
      <w:pPr>
        <w:pStyle w:val="Corpodetexto"/>
        <w:rPr>
          <w:b/>
          <w:sz w:val="24"/>
          <w:szCs w:val="24"/>
        </w:rPr>
      </w:pPr>
      <w:r w:rsidRPr="00B86FD1">
        <w:rPr>
          <w:b/>
          <w:sz w:val="24"/>
          <w:szCs w:val="24"/>
        </w:rPr>
        <w:t>OBJETO:</w:t>
      </w:r>
    </w:p>
    <w:p w:rsidR="00487E63" w:rsidRPr="00721DD8" w:rsidRDefault="00487E63" w:rsidP="00487E63">
      <w:pPr>
        <w:pStyle w:val="Corpodetexto"/>
        <w:rPr>
          <w:sz w:val="24"/>
          <w:szCs w:val="24"/>
        </w:rPr>
      </w:pPr>
    </w:p>
    <w:p w:rsidR="00487E63" w:rsidRPr="00721DD8" w:rsidRDefault="00487E63" w:rsidP="00487E63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presente processo de licitação tem por objeto a aquisição de combustível e contratação de serviços de lavagem de automóvel, para atender as necessidades da Câmara Municipal de Aimorés - MG.</w:t>
      </w:r>
    </w:p>
    <w:p w:rsidR="00487E63" w:rsidRPr="00721DD8" w:rsidRDefault="00487E63" w:rsidP="00487E63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487E63" w:rsidRPr="00721DD8" w:rsidRDefault="00487E63" w:rsidP="00487E63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487E63" w:rsidRPr="00721DD8" w:rsidRDefault="00487E63" w:rsidP="00487E63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487E63" w:rsidRPr="00721DD8" w:rsidRDefault="00487E63" w:rsidP="00487E63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487E63" w:rsidRPr="00721DD8" w:rsidRDefault="00487E63" w:rsidP="00487E63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04 - 01.031.0001.2001.3.3.90.30.00 – Atividades do Legislativo Municipal</w:t>
      </w:r>
    </w:p>
    <w:p w:rsidR="00487E63" w:rsidRPr="00721DD8" w:rsidRDefault="00487E63" w:rsidP="00487E63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08 - 01.031.0002.2003.3.3.90.30.00 – Ativ. Administrativas da Câmara Municipal</w:t>
      </w:r>
    </w:p>
    <w:p w:rsidR="00EC0C54" w:rsidRDefault="00487E63" w:rsidP="00487E63">
      <w:pPr>
        <w:tabs>
          <w:tab w:val="left" w:pos="0"/>
        </w:tabs>
        <w:jc w:val="both"/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12 - 01.031.0002.2003.3.3.90.39.00 – Ativ. Administrativas da Câmara Municipal</w:t>
      </w:r>
      <w:bookmarkStart w:id="0" w:name="_GoBack"/>
      <w:bookmarkEnd w:id="0"/>
    </w:p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3"/>
    <w:rsid w:val="00487E63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7E63"/>
    <w:pPr>
      <w:jc w:val="both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7E6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western">
    <w:name w:val="western"/>
    <w:basedOn w:val="Normal"/>
    <w:uiPriority w:val="99"/>
    <w:rsid w:val="00487E63"/>
    <w:pPr>
      <w:spacing w:before="100" w:beforeAutospacing="1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7E63"/>
    <w:pPr>
      <w:jc w:val="both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7E6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western">
    <w:name w:val="western"/>
    <w:basedOn w:val="Normal"/>
    <w:uiPriority w:val="99"/>
    <w:rsid w:val="00487E63"/>
    <w:pPr>
      <w:spacing w:before="100" w:beforeAutospacing="1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2015-11-23T13:07:00Z</dcterms:created>
  <dcterms:modified xsi:type="dcterms:W3CDTF">2015-11-23T13:07:00Z</dcterms:modified>
</cp:coreProperties>
</file>